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1348" w14:textId="77777777" w:rsidR="00016C5C" w:rsidRPr="005B63E5" w:rsidRDefault="00BF3A70" w:rsidP="00BF3A70">
      <w:pPr>
        <w:jc w:val="center"/>
        <w:rPr>
          <w:b/>
          <w:sz w:val="28"/>
          <w:szCs w:val="28"/>
        </w:rPr>
      </w:pPr>
      <w:r w:rsidRPr="005B63E5">
        <w:rPr>
          <w:b/>
          <w:sz w:val="28"/>
          <w:szCs w:val="28"/>
        </w:rPr>
        <w:t>Montana Pharmacy Association</w:t>
      </w:r>
    </w:p>
    <w:p w14:paraId="782C8393" w14:textId="77777777" w:rsidR="00BF3A70" w:rsidRPr="005B63E5" w:rsidRDefault="00BF3A70" w:rsidP="00BF3A70">
      <w:pPr>
        <w:jc w:val="center"/>
        <w:rPr>
          <w:b/>
          <w:sz w:val="28"/>
          <w:szCs w:val="28"/>
        </w:rPr>
      </w:pPr>
      <w:r w:rsidRPr="005B63E5">
        <w:rPr>
          <w:b/>
          <w:sz w:val="28"/>
          <w:szCs w:val="28"/>
        </w:rPr>
        <w:t xml:space="preserve">Board </w:t>
      </w:r>
      <w:r w:rsidR="00FB5E96">
        <w:rPr>
          <w:b/>
          <w:sz w:val="28"/>
          <w:szCs w:val="28"/>
        </w:rPr>
        <w:t xml:space="preserve">Travel Policy and </w:t>
      </w:r>
      <w:r w:rsidRPr="005B63E5">
        <w:rPr>
          <w:b/>
          <w:sz w:val="28"/>
          <w:szCs w:val="28"/>
        </w:rPr>
        <w:t>Expense Form</w:t>
      </w:r>
    </w:p>
    <w:p w14:paraId="5EC0971C" w14:textId="77777777" w:rsidR="00BF3A70" w:rsidRPr="00B0773A" w:rsidRDefault="00BF3A70">
      <w:pPr>
        <w:rPr>
          <w:sz w:val="20"/>
          <w:szCs w:val="20"/>
        </w:rPr>
      </w:pPr>
    </w:p>
    <w:p w14:paraId="1D71FEFE" w14:textId="77777777" w:rsidR="002A187E" w:rsidRPr="00B0773A" w:rsidRDefault="002A187E">
      <w:pPr>
        <w:rPr>
          <w:sz w:val="20"/>
          <w:szCs w:val="20"/>
        </w:rPr>
      </w:pPr>
    </w:p>
    <w:p w14:paraId="39500661" w14:textId="77777777" w:rsidR="00BF3A70" w:rsidRPr="00FB5E96" w:rsidRDefault="00BF3A70">
      <w:pPr>
        <w:rPr>
          <w:sz w:val="20"/>
          <w:szCs w:val="20"/>
          <w:u w:val="single"/>
        </w:rPr>
      </w:pPr>
      <w:r w:rsidRPr="00FB5E96">
        <w:rPr>
          <w:b/>
          <w:sz w:val="20"/>
          <w:szCs w:val="20"/>
        </w:rPr>
        <w:t>Name</w:t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="002A187E"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</w:rPr>
        <w:t xml:space="preserve"> </w:t>
      </w:r>
      <w:r w:rsidRPr="00FB5E96">
        <w:rPr>
          <w:b/>
          <w:sz w:val="20"/>
          <w:szCs w:val="20"/>
        </w:rPr>
        <w:t>Date Submitted</w:t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="002A187E" w:rsidRPr="00FB5E96">
        <w:rPr>
          <w:sz w:val="20"/>
          <w:szCs w:val="20"/>
          <w:u w:val="single"/>
        </w:rPr>
        <w:br/>
      </w:r>
    </w:p>
    <w:p w14:paraId="4E11823E" w14:textId="77777777" w:rsidR="002A187E" w:rsidRPr="00FB5E96" w:rsidRDefault="002A187E">
      <w:pPr>
        <w:rPr>
          <w:b/>
          <w:sz w:val="20"/>
          <w:szCs w:val="20"/>
          <w:u w:val="single"/>
        </w:rPr>
      </w:pPr>
      <w:r w:rsidRPr="00FB5E96">
        <w:rPr>
          <w:b/>
          <w:sz w:val="20"/>
          <w:szCs w:val="20"/>
        </w:rPr>
        <w:t xml:space="preserve">Address to send check: </w:t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="00FB5E96"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  <w:r w:rsidRPr="00FB5E96">
        <w:rPr>
          <w:sz w:val="20"/>
          <w:szCs w:val="20"/>
          <w:u w:val="single"/>
        </w:rPr>
        <w:tab/>
      </w:r>
    </w:p>
    <w:p w14:paraId="10BE578C" w14:textId="77777777" w:rsidR="00BF3A70" w:rsidRPr="00FB5E96" w:rsidRDefault="00BF3A70">
      <w:pPr>
        <w:rPr>
          <w:sz w:val="20"/>
          <w:szCs w:val="20"/>
        </w:rPr>
      </w:pPr>
    </w:p>
    <w:p w14:paraId="71315339" w14:textId="77777777" w:rsidR="00672546" w:rsidRDefault="00672546" w:rsidP="00BF3A70">
      <w:pPr>
        <w:rPr>
          <w:b/>
          <w:sz w:val="20"/>
          <w:szCs w:val="20"/>
        </w:rPr>
      </w:pPr>
    </w:p>
    <w:p w14:paraId="0C52A8D9" w14:textId="77777777" w:rsidR="00BF3A70" w:rsidRPr="00FB5E96" w:rsidRDefault="00BF3A70" w:rsidP="00BF3A70">
      <w:pPr>
        <w:rPr>
          <w:b/>
          <w:sz w:val="20"/>
          <w:szCs w:val="20"/>
        </w:rPr>
      </w:pPr>
      <w:r w:rsidRPr="00FB5E96">
        <w:rPr>
          <w:b/>
          <w:sz w:val="20"/>
          <w:szCs w:val="20"/>
        </w:rPr>
        <w:t>Mileage or Airfare</w:t>
      </w:r>
    </w:p>
    <w:p w14:paraId="5A24391D" w14:textId="34471746" w:rsidR="00BF3A70" w:rsidRPr="00FB5E96" w:rsidRDefault="00BF3A70" w:rsidP="00BF3A70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>Mile</w:t>
      </w:r>
      <w:r w:rsidR="00672546">
        <w:rPr>
          <w:sz w:val="20"/>
          <w:szCs w:val="20"/>
        </w:rPr>
        <w:t>age is reimbursed at the state</w:t>
      </w:r>
      <w:r w:rsidRPr="00FB5E96">
        <w:rPr>
          <w:sz w:val="20"/>
          <w:szCs w:val="20"/>
        </w:rPr>
        <w:t xml:space="preserve"> rate in effect at the time of the meeting</w:t>
      </w:r>
      <w:r w:rsidR="00812787">
        <w:rPr>
          <w:sz w:val="20"/>
          <w:szCs w:val="20"/>
        </w:rPr>
        <w:t>, currently $0.</w:t>
      </w:r>
      <w:r w:rsidR="007238CD">
        <w:rPr>
          <w:sz w:val="20"/>
          <w:szCs w:val="20"/>
        </w:rPr>
        <w:t>70</w:t>
      </w:r>
      <w:r w:rsidR="005754C6">
        <w:rPr>
          <w:sz w:val="20"/>
          <w:szCs w:val="20"/>
        </w:rPr>
        <w:t xml:space="preserve"> </w:t>
      </w:r>
      <w:r w:rsidR="00527CD0">
        <w:rPr>
          <w:sz w:val="20"/>
          <w:szCs w:val="20"/>
        </w:rPr>
        <w:t>per mile</w:t>
      </w:r>
      <w:r w:rsidRPr="00FB5E96">
        <w:rPr>
          <w:sz w:val="20"/>
          <w:szCs w:val="20"/>
        </w:rPr>
        <w:t>.  Airfare is reimbursed at cost or equal to mileage reimbursement, whichev</w:t>
      </w:r>
      <w:r w:rsidR="00672546">
        <w:rPr>
          <w:sz w:val="20"/>
          <w:szCs w:val="20"/>
        </w:rPr>
        <w:t>er is less.  Travel</w:t>
      </w:r>
      <w:r w:rsidR="007C5FED">
        <w:rPr>
          <w:sz w:val="20"/>
          <w:szCs w:val="20"/>
        </w:rPr>
        <w:t xml:space="preserve"> is reimbursed from </w:t>
      </w:r>
      <w:r w:rsidRPr="00FB5E96">
        <w:rPr>
          <w:sz w:val="20"/>
          <w:szCs w:val="20"/>
        </w:rPr>
        <w:t xml:space="preserve">city of residence for directors and city of school </w:t>
      </w:r>
      <w:r w:rsidR="00672546">
        <w:rPr>
          <w:sz w:val="20"/>
          <w:szCs w:val="20"/>
        </w:rPr>
        <w:t>residence for students</w:t>
      </w:r>
      <w:r w:rsidR="005B63E5" w:rsidRPr="00FB5E96">
        <w:rPr>
          <w:sz w:val="20"/>
          <w:szCs w:val="20"/>
        </w:rPr>
        <w:t>.</w:t>
      </w:r>
      <w:r w:rsidR="00672546">
        <w:rPr>
          <w:sz w:val="20"/>
          <w:szCs w:val="20"/>
        </w:rPr>
        <w:t xml:space="preserve">  Receipts required for airfare.</w:t>
      </w:r>
    </w:p>
    <w:p w14:paraId="3AAFF4C9" w14:textId="77777777" w:rsidR="00BF3A70" w:rsidRPr="00FB5E96" w:rsidRDefault="00BF3A70">
      <w:pPr>
        <w:rPr>
          <w:sz w:val="12"/>
          <w:szCs w:val="12"/>
        </w:rPr>
      </w:pPr>
    </w:p>
    <w:p w14:paraId="0B4EA867" w14:textId="77777777" w:rsidR="00BF3A70" w:rsidRPr="00FB5E96" w:rsidRDefault="00BF3A70">
      <w:pPr>
        <w:rPr>
          <w:b/>
          <w:sz w:val="20"/>
          <w:szCs w:val="20"/>
        </w:rPr>
      </w:pPr>
      <w:r w:rsidRPr="00FB5E96">
        <w:rPr>
          <w:b/>
          <w:sz w:val="20"/>
          <w:szCs w:val="20"/>
        </w:rPr>
        <w:t>Lodging</w:t>
      </w:r>
    </w:p>
    <w:p w14:paraId="639F21AD" w14:textId="5FA3C390" w:rsidR="00BF3A70" w:rsidRPr="00FB5E96" w:rsidRDefault="00BF3A70" w:rsidP="00BF3A70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>Directors who require overnight lodging to attend a meet</w:t>
      </w:r>
      <w:r w:rsidR="005339A2">
        <w:rPr>
          <w:sz w:val="20"/>
          <w:szCs w:val="20"/>
        </w:rPr>
        <w:t>ing may be reimbursed up to $</w:t>
      </w:r>
      <w:r w:rsidR="005562F1">
        <w:rPr>
          <w:sz w:val="20"/>
          <w:szCs w:val="20"/>
        </w:rPr>
        <w:t>200</w:t>
      </w:r>
      <w:r w:rsidRPr="00FB5E96">
        <w:rPr>
          <w:sz w:val="20"/>
          <w:szCs w:val="20"/>
        </w:rPr>
        <w:t xml:space="preserve"> per meeting</w:t>
      </w:r>
      <w:r w:rsidR="00672546">
        <w:rPr>
          <w:sz w:val="20"/>
          <w:szCs w:val="20"/>
        </w:rPr>
        <w:t xml:space="preserve"> including tax</w:t>
      </w:r>
      <w:r w:rsidRPr="00FB5E96">
        <w:rPr>
          <w:sz w:val="20"/>
          <w:szCs w:val="20"/>
        </w:rPr>
        <w:t>.  Receipts are not required.</w:t>
      </w:r>
      <w:r w:rsidR="00E2359C">
        <w:rPr>
          <w:sz w:val="20"/>
          <w:szCs w:val="20"/>
        </w:rPr>
        <w:t xml:space="preserve"> </w:t>
      </w:r>
      <w:r w:rsidR="00553F6A">
        <w:rPr>
          <w:sz w:val="20"/>
          <w:szCs w:val="20"/>
        </w:rPr>
        <w:t>The pharmacy technician</w:t>
      </w:r>
      <w:r w:rsidR="006737E1">
        <w:rPr>
          <w:sz w:val="20"/>
          <w:szCs w:val="20"/>
        </w:rPr>
        <w:t xml:space="preserve">, resident representative </w:t>
      </w:r>
      <w:r w:rsidR="00553F6A">
        <w:rPr>
          <w:sz w:val="20"/>
          <w:szCs w:val="20"/>
        </w:rPr>
        <w:t>and student representative members of the board are reimbursed at actual cost for one night in a standard room.</w:t>
      </w:r>
    </w:p>
    <w:p w14:paraId="6ADBD4C5" w14:textId="77777777" w:rsidR="00BF3A70" w:rsidRPr="00FB5E96" w:rsidRDefault="00BF3A70">
      <w:pPr>
        <w:rPr>
          <w:sz w:val="12"/>
          <w:szCs w:val="12"/>
        </w:rPr>
      </w:pPr>
    </w:p>
    <w:p w14:paraId="0E7E6B20" w14:textId="77777777" w:rsidR="00BF3A70" w:rsidRPr="00FB5E96" w:rsidRDefault="005B63E5">
      <w:pPr>
        <w:rPr>
          <w:b/>
          <w:sz w:val="20"/>
          <w:szCs w:val="20"/>
        </w:rPr>
      </w:pPr>
      <w:r w:rsidRPr="00FB5E96">
        <w:rPr>
          <w:b/>
          <w:sz w:val="20"/>
          <w:szCs w:val="20"/>
        </w:rPr>
        <w:t>Meals</w:t>
      </w:r>
    </w:p>
    <w:p w14:paraId="22E07149" w14:textId="77777777" w:rsidR="005B63E5" w:rsidRPr="00FB5E96" w:rsidRDefault="005B63E5" w:rsidP="005B63E5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 xml:space="preserve">Meal costs are eligible for reimbursement at </w:t>
      </w:r>
      <w:r w:rsidR="0077669C">
        <w:rPr>
          <w:sz w:val="20"/>
          <w:szCs w:val="20"/>
        </w:rPr>
        <w:t>the state rate</w:t>
      </w:r>
      <w:r w:rsidRPr="00FB5E96">
        <w:rPr>
          <w:sz w:val="20"/>
          <w:szCs w:val="20"/>
        </w:rPr>
        <w:t xml:space="preserve"> if meals are not provided as part of the</w:t>
      </w:r>
      <w:r w:rsidR="00672546">
        <w:rPr>
          <w:sz w:val="20"/>
          <w:szCs w:val="20"/>
        </w:rPr>
        <w:t xml:space="preserve"> board</w:t>
      </w:r>
      <w:r w:rsidRPr="00FB5E96">
        <w:rPr>
          <w:sz w:val="20"/>
          <w:szCs w:val="20"/>
        </w:rPr>
        <w:t xml:space="preserve"> meeting</w:t>
      </w:r>
      <w:r w:rsidR="00672546">
        <w:rPr>
          <w:sz w:val="20"/>
          <w:szCs w:val="20"/>
        </w:rPr>
        <w:t xml:space="preserve"> or </w:t>
      </w:r>
      <w:r w:rsidR="0077669C">
        <w:rPr>
          <w:sz w:val="20"/>
          <w:szCs w:val="20"/>
        </w:rPr>
        <w:t xml:space="preserve">any </w:t>
      </w:r>
      <w:r w:rsidR="00672546">
        <w:rPr>
          <w:sz w:val="20"/>
          <w:szCs w:val="20"/>
        </w:rPr>
        <w:t>convention</w:t>
      </w:r>
      <w:r w:rsidR="00F92646">
        <w:rPr>
          <w:sz w:val="20"/>
          <w:szCs w:val="20"/>
        </w:rPr>
        <w:t>.  R</w:t>
      </w:r>
      <w:r w:rsidRPr="00FB5E96">
        <w:rPr>
          <w:sz w:val="20"/>
          <w:szCs w:val="20"/>
        </w:rPr>
        <w:t>eceipts are not required.</w:t>
      </w:r>
      <w:r w:rsidR="0077669C">
        <w:rPr>
          <w:sz w:val="20"/>
          <w:szCs w:val="20"/>
        </w:rPr>
        <w:t xml:space="preserve">  Current rates </w:t>
      </w:r>
      <w:r w:rsidR="00527CD0">
        <w:rPr>
          <w:sz w:val="20"/>
          <w:szCs w:val="20"/>
        </w:rPr>
        <w:t>$5 breakfast / $6 lunch / $12 dinner.</w:t>
      </w:r>
    </w:p>
    <w:p w14:paraId="1766BC03" w14:textId="77777777" w:rsidR="005B63E5" w:rsidRPr="00FB5E96" w:rsidRDefault="005B63E5">
      <w:pPr>
        <w:rPr>
          <w:sz w:val="12"/>
          <w:szCs w:val="12"/>
        </w:rPr>
      </w:pPr>
    </w:p>
    <w:p w14:paraId="5B47854C" w14:textId="77777777" w:rsidR="005B63E5" w:rsidRPr="00FB5E96" w:rsidRDefault="005B63E5">
      <w:pPr>
        <w:rPr>
          <w:b/>
          <w:sz w:val="20"/>
          <w:szCs w:val="20"/>
        </w:rPr>
      </w:pPr>
      <w:r w:rsidRPr="00FB5E96">
        <w:rPr>
          <w:b/>
          <w:sz w:val="20"/>
          <w:szCs w:val="20"/>
        </w:rPr>
        <w:t>Other Expenses</w:t>
      </w:r>
    </w:p>
    <w:p w14:paraId="61D19604" w14:textId="77777777" w:rsidR="005B63E5" w:rsidRPr="00FB5E96" w:rsidRDefault="005B63E5" w:rsidP="005B63E5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>Other expenses (food for m</w:t>
      </w:r>
      <w:r w:rsidR="00933846" w:rsidRPr="00FB5E96">
        <w:rPr>
          <w:sz w:val="20"/>
          <w:szCs w:val="20"/>
        </w:rPr>
        <w:t>embership</w:t>
      </w:r>
      <w:r w:rsidR="00527CD0">
        <w:rPr>
          <w:sz w:val="20"/>
          <w:szCs w:val="20"/>
        </w:rPr>
        <w:t xml:space="preserve"> or training event</w:t>
      </w:r>
      <w:r w:rsidR="00933846" w:rsidRPr="00FB5E96">
        <w:rPr>
          <w:sz w:val="20"/>
          <w:szCs w:val="20"/>
        </w:rPr>
        <w:t>; gifts of recognition,</w:t>
      </w:r>
      <w:r w:rsidRPr="00FB5E96">
        <w:rPr>
          <w:sz w:val="20"/>
          <w:szCs w:val="20"/>
        </w:rPr>
        <w:t xml:space="preserve"> </w:t>
      </w:r>
      <w:proofErr w:type="spellStart"/>
      <w:r w:rsidRPr="00FB5E96">
        <w:rPr>
          <w:sz w:val="20"/>
          <w:szCs w:val="20"/>
        </w:rPr>
        <w:t>etc</w:t>
      </w:r>
      <w:proofErr w:type="spellEnd"/>
      <w:r w:rsidRPr="00FB5E96">
        <w:rPr>
          <w:sz w:val="20"/>
          <w:szCs w:val="20"/>
        </w:rPr>
        <w:t>) must be pre-approved by the MPA president or board of directors prior to reimbursement.  Receipts are required.</w:t>
      </w:r>
    </w:p>
    <w:p w14:paraId="4074F663" w14:textId="77777777" w:rsidR="005B63E5" w:rsidRPr="00FB5E96" w:rsidRDefault="005B63E5">
      <w:pPr>
        <w:rPr>
          <w:sz w:val="12"/>
          <w:szCs w:val="12"/>
        </w:rPr>
      </w:pPr>
    </w:p>
    <w:p w14:paraId="621D131F" w14:textId="77777777" w:rsidR="00933846" w:rsidRPr="00FB5E96" w:rsidRDefault="00933846">
      <w:pPr>
        <w:rPr>
          <w:b/>
          <w:sz w:val="20"/>
          <w:szCs w:val="20"/>
        </w:rPr>
      </w:pPr>
      <w:r w:rsidRPr="00FB5E96">
        <w:rPr>
          <w:b/>
          <w:sz w:val="20"/>
          <w:szCs w:val="20"/>
        </w:rPr>
        <w:t>Out of State Travel</w:t>
      </w:r>
    </w:p>
    <w:p w14:paraId="10738054" w14:textId="77777777" w:rsidR="00933846" w:rsidRPr="00FB5E96" w:rsidRDefault="00933846" w:rsidP="00933846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>Airfare mileage, lodging</w:t>
      </w:r>
      <w:r w:rsidR="00672546">
        <w:rPr>
          <w:sz w:val="20"/>
          <w:szCs w:val="20"/>
        </w:rPr>
        <w:t>, registration</w:t>
      </w:r>
      <w:r w:rsidRPr="00FB5E96">
        <w:rPr>
          <w:sz w:val="20"/>
          <w:szCs w:val="20"/>
        </w:rPr>
        <w:t xml:space="preserve"> and meals are eligible for reimbursement if:</w:t>
      </w:r>
    </w:p>
    <w:p w14:paraId="3A0ED7DB" w14:textId="77777777" w:rsidR="00933846" w:rsidRPr="00FB5E96" w:rsidRDefault="00933846" w:rsidP="00933846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 xml:space="preserve">--travel has been pre-approved by the president or board of </w:t>
      </w:r>
      <w:proofErr w:type="gramStart"/>
      <w:r w:rsidRPr="00FB5E96">
        <w:rPr>
          <w:sz w:val="20"/>
          <w:szCs w:val="20"/>
        </w:rPr>
        <w:t>directors</w:t>
      </w:r>
      <w:r w:rsidR="00E575EC">
        <w:rPr>
          <w:sz w:val="20"/>
          <w:szCs w:val="20"/>
        </w:rPr>
        <w:t>;</w:t>
      </w:r>
      <w:proofErr w:type="gramEnd"/>
    </w:p>
    <w:p w14:paraId="667BAF05" w14:textId="77777777" w:rsidR="00B0773A" w:rsidRDefault="00933846" w:rsidP="00933846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>--the budgeted amount</w:t>
      </w:r>
      <w:r w:rsidR="00672546">
        <w:rPr>
          <w:sz w:val="20"/>
          <w:szCs w:val="20"/>
        </w:rPr>
        <w:t xml:space="preserve"> of $750</w:t>
      </w:r>
      <w:r w:rsidR="0077669C">
        <w:rPr>
          <w:sz w:val="20"/>
          <w:szCs w:val="20"/>
        </w:rPr>
        <w:t xml:space="preserve"> </w:t>
      </w:r>
      <w:r w:rsidRPr="00FB5E96">
        <w:rPr>
          <w:sz w:val="20"/>
          <w:szCs w:val="20"/>
        </w:rPr>
        <w:t>is not exceeded</w:t>
      </w:r>
      <w:r w:rsidR="0077669C">
        <w:rPr>
          <w:sz w:val="20"/>
          <w:szCs w:val="20"/>
        </w:rPr>
        <w:t xml:space="preserve">. </w:t>
      </w:r>
      <w:r w:rsidR="0091538A">
        <w:rPr>
          <w:sz w:val="20"/>
          <w:szCs w:val="20"/>
        </w:rPr>
        <w:t xml:space="preserve"> </w:t>
      </w:r>
      <w:r w:rsidR="00B0773A">
        <w:rPr>
          <w:sz w:val="20"/>
          <w:szCs w:val="20"/>
        </w:rPr>
        <w:t>Note:  Up</w:t>
      </w:r>
      <w:r w:rsidR="0091538A">
        <w:rPr>
          <w:sz w:val="20"/>
          <w:szCs w:val="20"/>
        </w:rPr>
        <w:t xml:space="preserve"> to </w:t>
      </w:r>
      <w:r w:rsidR="00B0773A">
        <w:rPr>
          <w:sz w:val="20"/>
          <w:szCs w:val="20"/>
        </w:rPr>
        <w:t>two</w:t>
      </w:r>
      <w:r w:rsidR="0091538A">
        <w:rPr>
          <w:sz w:val="20"/>
          <w:szCs w:val="20"/>
        </w:rPr>
        <w:t xml:space="preserve"> </w:t>
      </w:r>
      <w:r w:rsidR="0077669C">
        <w:rPr>
          <w:sz w:val="20"/>
          <w:szCs w:val="20"/>
        </w:rPr>
        <w:t>$750 out-of-state travel grants allowed each</w:t>
      </w:r>
    </w:p>
    <w:p w14:paraId="31F63114" w14:textId="77777777" w:rsidR="00933846" w:rsidRPr="00FB5E96" w:rsidRDefault="00B0773A" w:rsidP="00933846">
      <w:pPr>
        <w:ind w:left="28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575EC">
        <w:rPr>
          <w:sz w:val="20"/>
          <w:szCs w:val="20"/>
        </w:rPr>
        <w:t xml:space="preserve"> </w:t>
      </w:r>
      <w:proofErr w:type="gramStart"/>
      <w:r w:rsidR="009F1F0E">
        <w:rPr>
          <w:sz w:val="20"/>
          <w:szCs w:val="20"/>
        </w:rPr>
        <w:t>y</w:t>
      </w:r>
      <w:r w:rsidR="00E575EC">
        <w:rPr>
          <w:sz w:val="20"/>
          <w:szCs w:val="20"/>
        </w:rPr>
        <w:t>ear;</w:t>
      </w:r>
      <w:proofErr w:type="gramEnd"/>
    </w:p>
    <w:p w14:paraId="4CC59313" w14:textId="77777777" w:rsidR="00933846" w:rsidRDefault="00933846" w:rsidP="00933846">
      <w:pPr>
        <w:ind w:left="288"/>
        <w:rPr>
          <w:sz w:val="20"/>
          <w:szCs w:val="20"/>
        </w:rPr>
      </w:pPr>
      <w:r w:rsidRPr="00FB5E96">
        <w:rPr>
          <w:sz w:val="20"/>
          <w:szCs w:val="20"/>
        </w:rPr>
        <w:t xml:space="preserve">--receipts are </w:t>
      </w:r>
      <w:r w:rsidR="00E575EC">
        <w:rPr>
          <w:sz w:val="20"/>
          <w:szCs w:val="20"/>
        </w:rPr>
        <w:t>provided.</w:t>
      </w:r>
    </w:p>
    <w:p w14:paraId="52A80C54" w14:textId="77777777" w:rsidR="00FB5E96" w:rsidRPr="00FB5E96" w:rsidRDefault="00FB5E96" w:rsidP="00933846">
      <w:pPr>
        <w:ind w:left="288"/>
        <w:rPr>
          <w:sz w:val="12"/>
          <w:szCs w:val="12"/>
        </w:rPr>
      </w:pPr>
    </w:p>
    <w:p w14:paraId="13EDD6D9" w14:textId="77777777" w:rsidR="00933846" w:rsidRPr="00FB5E96" w:rsidRDefault="00933846" w:rsidP="00933846">
      <w:pPr>
        <w:rPr>
          <w:b/>
          <w:sz w:val="20"/>
          <w:szCs w:val="20"/>
        </w:rPr>
      </w:pPr>
      <w:r w:rsidRPr="00FB5E96">
        <w:rPr>
          <w:b/>
          <w:sz w:val="20"/>
          <w:szCs w:val="20"/>
        </w:rPr>
        <w:t>General Information</w:t>
      </w:r>
    </w:p>
    <w:p w14:paraId="2657FEA0" w14:textId="77777777" w:rsidR="00527CD0" w:rsidRDefault="00672546" w:rsidP="00672546">
      <w:pPr>
        <w:ind w:left="288"/>
        <w:rPr>
          <w:sz w:val="20"/>
          <w:szCs w:val="20"/>
        </w:rPr>
      </w:pPr>
      <w:r>
        <w:rPr>
          <w:sz w:val="20"/>
          <w:szCs w:val="20"/>
        </w:rPr>
        <w:t xml:space="preserve">Expense forms requested </w:t>
      </w:r>
      <w:r w:rsidR="00933846" w:rsidRPr="00FB5E96">
        <w:rPr>
          <w:sz w:val="20"/>
          <w:szCs w:val="20"/>
        </w:rPr>
        <w:t xml:space="preserve">within one month of meeting date or prior to the end </w:t>
      </w:r>
      <w:r>
        <w:rPr>
          <w:sz w:val="20"/>
          <w:szCs w:val="20"/>
        </w:rPr>
        <w:t>of the fiscal year.</w:t>
      </w:r>
    </w:p>
    <w:p w14:paraId="18D01805" w14:textId="77777777" w:rsidR="00672546" w:rsidRPr="00E575EC" w:rsidRDefault="00672546" w:rsidP="00672546">
      <w:pPr>
        <w:ind w:left="288"/>
        <w:rPr>
          <w:sz w:val="16"/>
          <w:szCs w:val="16"/>
        </w:rPr>
      </w:pPr>
    </w:p>
    <w:p w14:paraId="02362DC5" w14:textId="77777777" w:rsidR="00BF3A70" w:rsidRPr="00FE18C6" w:rsidRDefault="00FE18C6">
      <w:pPr>
        <w:rPr>
          <w:sz w:val="20"/>
          <w:szCs w:val="20"/>
        </w:rPr>
      </w:pPr>
      <w:r w:rsidRPr="00E575EC">
        <w:rPr>
          <w:sz w:val="16"/>
          <w:szCs w:val="16"/>
        </w:rPr>
        <w:br/>
      </w:r>
      <w:r w:rsidR="00BF3A70" w:rsidRPr="00FE18C6">
        <w:rPr>
          <w:sz w:val="20"/>
          <w:szCs w:val="20"/>
        </w:rPr>
        <w:t xml:space="preserve">Purpose of Meeting </w:t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2A187E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br/>
      </w:r>
    </w:p>
    <w:p w14:paraId="738689A6" w14:textId="77777777" w:rsidR="00BF3A70" w:rsidRPr="00FE18C6" w:rsidRDefault="00BF3A70">
      <w:pPr>
        <w:rPr>
          <w:sz w:val="20"/>
          <w:szCs w:val="20"/>
          <w:u w:val="single"/>
        </w:rPr>
      </w:pPr>
      <w:r w:rsidRPr="00FE18C6">
        <w:rPr>
          <w:sz w:val="20"/>
          <w:szCs w:val="20"/>
        </w:rPr>
        <w:t xml:space="preserve">Location 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="002A187E" w:rsidRPr="00FE18C6">
        <w:rPr>
          <w:sz w:val="20"/>
          <w:szCs w:val="20"/>
          <w:u w:val="single"/>
        </w:rPr>
        <w:tab/>
      </w:r>
      <w:proofErr w:type="gramStart"/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</w:rPr>
        <w:t xml:space="preserve">  Date</w:t>
      </w:r>
      <w:proofErr w:type="gramEnd"/>
      <w:r w:rsidRPr="00FE18C6">
        <w:rPr>
          <w:sz w:val="20"/>
          <w:szCs w:val="20"/>
        </w:rPr>
        <w:t xml:space="preserve"> of Meeting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</w:p>
    <w:p w14:paraId="0B5B9029" w14:textId="77777777" w:rsidR="00BF3A70" w:rsidRPr="00FE18C6" w:rsidRDefault="00BF3A70">
      <w:pPr>
        <w:rPr>
          <w:sz w:val="20"/>
          <w:szCs w:val="20"/>
        </w:rPr>
      </w:pPr>
    </w:p>
    <w:p w14:paraId="52B619D5" w14:textId="77777777" w:rsidR="00672546" w:rsidRDefault="00672546">
      <w:pPr>
        <w:rPr>
          <w:sz w:val="20"/>
          <w:szCs w:val="20"/>
        </w:rPr>
      </w:pPr>
    </w:p>
    <w:p w14:paraId="2F09EF46" w14:textId="5DF22DF1" w:rsidR="00BF3A70" w:rsidRPr="00FE18C6" w:rsidRDefault="00C04371">
      <w:pPr>
        <w:rPr>
          <w:sz w:val="20"/>
          <w:szCs w:val="20"/>
          <w:u w:val="single"/>
        </w:rPr>
      </w:pPr>
      <w:r>
        <w:rPr>
          <w:sz w:val="20"/>
          <w:szCs w:val="20"/>
        </w:rPr>
        <w:t>Total m</w:t>
      </w:r>
      <w:r w:rsidR="00BF3A70" w:rsidRPr="00FE18C6">
        <w:rPr>
          <w:sz w:val="20"/>
          <w:szCs w:val="20"/>
        </w:rPr>
        <w:t>ileage to</w:t>
      </w:r>
      <w:r>
        <w:rPr>
          <w:sz w:val="20"/>
          <w:szCs w:val="20"/>
        </w:rPr>
        <w:t xml:space="preserve">/from </w:t>
      </w:r>
      <w:r w:rsidR="00527CD0" w:rsidRPr="00FE18C6">
        <w:rPr>
          <w:sz w:val="20"/>
          <w:szCs w:val="20"/>
        </w:rPr>
        <w:t xml:space="preserve">meeting </w:t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  <w:r w:rsidR="00812787">
        <w:rPr>
          <w:sz w:val="20"/>
          <w:szCs w:val="20"/>
        </w:rPr>
        <w:t xml:space="preserve"> miles x $0.</w:t>
      </w:r>
      <w:r w:rsidR="006B49F5">
        <w:rPr>
          <w:sz w:val="20"/>
          <w:szCs w:val="20"/>
        </w:rPr>
        <w:t>70</w:t>
      </w:r>
      <w:r w:rsidR="00BF3A70" w:rsidRPr="00FE18C6">
        <w:rPr>
          <w:sz w:val="20"/>
          <w:szCs w:val="20"/>
        </w:rPr>
        <w:t xml:space="preserve"> =</w:t>
      </w:r>
      <w:r w:rsidR="00BF3A70" w:rsidRPr="00FE18C6">
        <w:rPr>
          <w:sz w:val="20"/>
          <w:szCs w:val="20"/>
        </w:rPr>
        <w:tab/>
      </w:r>
      <w:r w:rsidR="00BF3A70" w:rsidRPr="00FE18C6">
        <w:rPr>
          <w:sz w:val="20"/>
          <w:szCs w:val="20"/>
        </w:rPr>
        <w:tab/>
      </w:r>
      <w:r w:rsidR="002A187E" w:rsidRPr="00FE18C6">
        <w:rPr>
          <w:sz w:val="20"/>
          <w:szCs w:val="20"/>
        </w:rPr>
        <w:tab/>
      </w:r>
      <w:r w:rsidR="005B63E5" w:rsidRPr="00FE18C6">
        <w:rPr>
          <w:sz w:val="20"/>
          <w:szCs w:val="20"/>
        </w:rPr>
        <w:tab/>
      </w:r>
      <w:r w:rsidR="00BF3A70" w:rsidRPr="00FE18C6">
        <w:rPr>
          <w:sz w:val="20"/>
          <w:szCs w:val="20"/>
        </w:rPr>
        <w:t>$</w:t>
      </w:r>
      <w:r w:rsidR="00BF3A70" w:rsidRPr="00FE18C6">
        <w:rPr>
          <w:sz w:val="20"/>
          <w:szCs w:val="20"/>
          <w:u w:val="single"/>
        </w:rPr>
        <w:tab/>
      </w:r>
      <w:r w:rsidR="00BF3A70" w:rsidRPr="00FE18C6">
        <w:rPr>
          <w:sz w:val="20"/>
          <w:szCs w:val="20"/>
          <w:u w:val="single"/>
        </w:rPr>
        <w:tab/>
      </w:r>
    </w:p>
    <w:p w14:paraId="2B2D23AD" w14:textId="77777777" w:rsidR="00BF3A70" w:rsidRPr="00FE18C6" w:rsidRDefault="00BF3A70">
      <w:pPr>
        <w:rPr>
          <w:sz w:val="20"/>
          <w:szCs w:val="20"/>
        </w:rPr>
      </w:pPr>
    </w:p>
    <w:p w14:paraId="7DBE761E" w14:textId="77777777" w:rsidR="00BF3A70" w:rsidRPr="00FE18C6" w:rsidRDefault="00BF3A70">
      <w:pPr>
        <w:rPr>
          <w:sz w:val="20"/>
          <w:szCs w:val="20"/>
        </w:rPr>
      </w:pPr>
    </w:p>
    <w:p w14:paraId="0EC647AD" w14:textId="567C2C75" w:rsidR="00BF3A70" w:rsidRPr="00FE18C6" w:rsidRDefault="00BF3A70">
      <w:pPr>
        <w:rPr>
          <w:sz w:val="20"/>
          <w:szCs w:val="20"/>
          <w:u w:val="single"/>
        </w:rPr>
      </w:pPr>
      <w:r w:rsidRPr="00FE18C6">
        <w:rPr>
          <w:sz w:val="20"/>
          <w:szCs w:val="20"/>
        </w:rPr>
        <w:t xml:space="preserve">Lodging </w:t>
      </w:r>
      <w:r w:rsidR="00672546">
        <w:rPr>
          <w:sz w:val="20"/>
          <w:szCs w:val="20"/>
        </w:rPr>
        <w:t>– up to</w:t>
      </w:r>
      <w:r w:rsidR="005339A2">
        <w:rPr>
          <w:sz w:val="20"/>
          <w:szCs w:val="20"/>
        </w:rPr>
        <w:t xml:space="preserve"> $</w:t>
      </w:r>
      <w:r w:rsidR="005562F1">
        <w:rPr>
          <w:sz w:val="20"/>
          <w:szCs w:val="20"/>
        </w:rPr>
        <w:t>200</w:t>
      </w:r>
      <w:r w:rsidRPr="00FE18C6">
        <w:rPr>
          <w:sz w:val="20"/>
          <w:szCs w:val="20"/>
        </w:rPr>
        <w:t xml:space="preserve"> per meeting    </w:t>
      </w:r>
      <w:r w:rsidRPr="00FE18C6">
        <w:rPr>
          <w:sz w:val="20"/>
          <w:szCs w:val="20"/>
        </w:rPr>
        <w:tab/>
      </w:r>
      <w:r w:rsidRPr="00FE18C6">
        <w:rPr>
          <w:sz w:val="20"/>
          <w:szCs w:val="20"/>
        </w:rPr>
        <w:sym w:font="Wingdings" w:char="F06F"/>
      </w:r>
      <w:r w:rsidRPr="00FE18C6">
        <w:rPr>
          <w:sz w:val="20"/>
          <w:szCs w:val="20"/>
        </w:rPr>
        <w:t xml:space="preserve">Yes      </w:t>
      </w:r>
      <w:r w:rsidRPr="00FE18C6">
        <w:rPr>
          <w:sz w:val="20"/>
          <w:szCs w:val="20"/>
        </w:rPr>
        <w:tab/>
      </w:r>
      <w:r w:rsidRPr="00FE18C6">
        <w:rPr>
          <w:sz w:val="20"/>
          <w:szCs w:val="20"/>
        </w:rPr>
        <w:sym w:font="Wingdings" w:char="F06F"/>
      </w:r>
      <w:r w:rsidRPr="00FE18C6">
        <w:rPr>
          <w:sz w:val="20"/>
          <w:szCs w:val="20"/>
        </w:rPr>
        <w:t>No</w:t>
      </w:r>
      <w:r w:rsidRPr="00FE18C6">
        <w:rPr>
          <w:sz w:val="20"/>
          <w:szCs w:val="20"/>
        </w:rPr>
        <w:tab/>
      </w:r>
      <w:r w:rsidRPr="00FE18C6">
        <w:rPr>
          <w:sz w:val="20"/>
          <w:szCs w:val="20"/>
        </w:rPr>
        <w:tab/>
      </w:r>
      <w:r w:rsidRPr="00FE18C6">
        <w:rPr>
          <w:sz w:val="20"/>
          <w:szCs w:val="20"/>
        </w:rPr>
        <w:tab/>
      </w:r>
      <w:r w:rsidRPr="00FE18C6">
        <w:rPr>
          <w:sz w:val="20"/>
          <w:szCs w:val="20"/>
        </w:rPr>
        <w:tab/>
      </w:r>
      <w:r w:rsidR="002A187E" w:rsidRPr="00FE18C6">
        <w:rPr>
          <w:sz w:val="20"/>
          <w:szCs w:val="20"/>
        </w:rPr>
        <w:tab/>
      </w:r>
      <w:r w:rsidRPr="00FE18C6">
        <w:rPr>
          <w:sz w:val="20"/>
          <w:szCs w:val="20"/>
        </w:rPr>
        <w:t>$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</w:p>
    <w:p w14:paraId="67B8652D" w14:textId="77777777" w:rsidR="005B63E5" w:rsidRDefault="005B63E5">
      <w:pPr>
        <w:rPr>
          <w:sz w:val="20"/>
          <w:szCs w:val="20"/>
          <w:u w:val="single"/>
        </w:rPr>
      </w:pPr>
    </w:p>
    <w:p w14:paraId="280E6B6E" w14:textId="77777777" w:rsidR="00672546" w:rsidRPr="00FE18C6" w:rsidRDefault="00672546">
      <w:pPr>
        <w:rPr>
          <w:sz w:val="20"/>
          <w:szCs w:val="20"/>
          <w:u w:val="single"/>
        </w:rPr>
      </w:pPr>
    </w:p>
    <w:p w14:paraId="4C3C2D02" w14:textId="77777777" w:rsidR="005B63E5" w:rsidRPr="00FE18C6" w:rsidRDefault="005B63E5">
      <w:pPr>
        <w:rPr>
          <w:sz w:val="20"/>
          <w:szCs w:val="20"/>
        </w:rPr>
      </w:pPr>
      <w:r w:rsidRPr="00FE18C6">
        <w:rPr>
          <w:sz w:val="20"/>
          <w:szCs w:val="20"/>
        </w:rPr>
        <w:t>Meals – Breakfast - $5 / Lunch - $6 / Dinner</w:t>
      </w:r>
      <w:r w:rsidR="00527CD0" w:rsidRPr="00FE18C6">
        <w:rPr>
          <w:sz w:val="20"/>
          <w:szCs w:val="20"/>
        </w:rPr>
        <w:t xml:space="preserve"> - $12.  Please provide info below.</w:t>
      </w:r>
      <w:r w:rsidRPr="00FE18C6">
        <w:rPr>
          <w:sz w:val="20"/>
          <w:szCs w:val="20"/>
        </w:rPr>
        <w:br/>
      </w:r>
    </w:p>
    <w:p w14:paraId="3B977B98" w14:textId="77777777" w:rsidR="005B63E5" w:rsidRPr="00672546" w:rsidRDefault="005B63E5" w:rsidP="005B63E5">
      <w:pPr>
        <w:rPr>
          <w:sz w:val="20"/>
          <w:szCs w:val="20"/>
        </w:rPr>
      </w:pPr>
      <w:r w:rsidRPr="00FE18C6">
        <w:rPr>
          <w:sz w:val="20"/>
          <w:szCs w:val="20"/>
        </w:rPr>
        <w:t>Meals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="002A187E"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</w:rPr>
        <w:t xml:space="preserve"> Date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="00672546">
        <w:rPr>
          <w:sz w:val="20"/>
          <w:szCs w:val="20"/>
        </w:rPr>
        <w:t xml:space="preserve"> = </w:t>
      </w:r>
      <w:r w:rsidR="00672546">
        <w:rPr>
          <w:sz w:val="20"/>
          <w:szCs w:val="20"/>
        </w:rPr>
        <w:tab/>
      </w:r>
      <w:r w:rsidR="00672546" w:rsidRPr="00FE18C6">
        <w:rPr>
          <w:sz w:val="20"/>
          <w:szCs w:val="20"/>
        </w:rPr>
        <w:t>$</w:t>
      </w:r>
      <w:r w:rsidR="00672546" w:rsidRPr="00FE18C6">
        <w:rPr>
          <w:sz w:val="20"/>
          <w:szCs w:val="20"/>
          <w:u w:val="single"/>
        </w:rPr>
        <w:tab/>
      </w:r>
      <w:r w:rsidR="00672546" w:rsidRPr="00FE18C6">
        <w:rPr>
          <w:sz w:val="20"/>
          <w:szCs w:val="20"/>
          <w:u w:val="single"/>
        </w:rPr>
        <w:tab/>
      </w:r>
    </w:p>
    <w:p w14:paraId="3D6D5634" w14:textId="77777777" w:rsidR="00672546" w:rsidRDefault="00672546" w:rsidP="005B63E5">
      <w:pPr>
        <w:rPr>
          <w:sz w:val="20"/>
          <w:szCs w:val="20"/>
          <w:u w:val="single"/>
        </w:rPr>
      </w:pPr>
    </w:p>
    <w:p w14:paraId="2690D685" w14:textId="77777777" w:rsidR="00E575EC" w:rsidRPr="00672546" w:rsidRDefault="00E575EC" w:rsidP="00E575EC">
      <w:pPr>
        <w:rPr>
          <w:sz w:val="20"/>
          <w:szCs w:val="20"/>
        </w:rPr>
      </w:pPr>
      <w:r w:rsidRPr="00FE18C6">
        <w:rPr>
          <w:sz w:val="20"/>
          <w:szCs w:val="20"/>
        </w:rPr>
        <w:t>Meals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</w:rPr>
        <w:t xml:space="preserve"> Date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= </w:t>
      </w:r>
      <w:r>
        <w:rPr>
          <w:sz w:val="20"/>
          <w:szCs w:val="20"/>
        </w:rPr>
        <w:tab/>
      </w:r>
      <w:r w:rsidRPr="00FE18C6">
        <w:rPr>
          <w:sz w:val="20"/>
          <w:szCs w:val="20"/>
        </w:rPr>
        <w:t>$</w:t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</w:p>
    <w:p w14:paraId="1D8266B0" w14:textId="77777777" w:rsidR="005B63E5" w:rsidRPr="00FE18C6" w:rsidRDefault="005B63E5">
      <w:pPr>
        <w:rPr>
          <w:sz w:val="20"/>
          <w:szCs w:val="20"/>
          <w:u w:val="single"/>
        </w:rPr>
      </w:pPr>
    </w:p>
    <w:p w14:paraId="2EAA3485" w14:textId="77777777" w:rsidR="005B63E5" w:rsidRPr="00FE18C6" w:rsidRDefault="005B63E5">
      <w:pPr>
        <w:rPr>
          <w:sz w:val="20"/>
          <w:szCs w:val="20"/>
        </w:rPr>
      </w:pPr>
      <w:r w:rsidRPr="00FE18C6">
        <w:rPr>
          <w:b/>
          <w:sz w:val="20"/>
          <w:szCs w:val="20"/>
        </w:rPr>
        <w:t>Other Expenses</w:t>
      </w:r>
      <w:r w:rsidRPr="00FE18C6">
        <w:rPr>
          <w:sz w:val="20"/>
          <w:szCs w:val="20"/>
        </w:rPr>
        <w:t xml:space="preserve"> – List item and purpose below.</w:t>
      </w:r>
    </w:p>
    <w:p w14:paraId="52ADB033" w14:textId="77777777" w:rsidR="005B63E5" w:rsidRPr="00FE18C6" w:rsidRDefault="005B63E5">
      <w:pPr>
        <w:rPr>
          <w:sz w:val="20"/>
          <w:szCs w:val="20"/>
        </w:rPr>
      </w:pPr>
    </w:p>
    <w:p w14:paraId="6C4D8538" w14:textId="77777777" w:rsidR="005B63E5" w:rsidRPr="00FE18C6" w:rsidRDefault="005B63E5">
      <w:pPr>
        <w:rPr>
          <w:sz w:val="20"/>
          <w:szCs w:val="20"/>
          <w:u w:val="single"/>
        </w:rPr>
      </w:pP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="002A187E"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  <w:u w:val="single"/>
        </w:rPr>
        <w:tab/>
      </w:r>
      <w:r w:rsidRPr="00FE18C6">
        <w:rPr>
          <w:sz w:val="20"/>
          <w:szCs w:val="20"/>
        </w:rPr>
        <w:t xml:space="preserve"> =</w:t>
      </w:r>
      <w:r w:rsidR="00933846" w:rsidRPr="00FE18C6">
        <w:rPr>
          <w:sz w:val="20"/>
          <w:szCs w:val="20"/>
        </w:rPr>
        <w:tab/>
        <w:t>$</w:t>
      </w:r>
      <w:r w:rsidR="00933846" w:rsidRPr="00FE18C6">
        <w:rPr>
          <w:sz w:val="20"/>
          <w:szCs w:val="20"/>
          <w:u w:val="single"/>
        </w:rPr>
        <w:tab/>
      </w:r>
      <w:r w:rsidR="00933846" w:rsidRPr="00FE18C6">
        <w:rPr>
          <w:sz w:val="20"/>
          <w:szCs w:val="20"/>
          <w:u w:val="single"/>
        </w:rPr>
        <w:tab/>
      </w:r>
    </w:p>
    <w:p w14:paraId="74FC965F" w14:textId="77777777" w:rsidR="00933846" w:rsidRPr="00FE18C6" w:rsidRDefault="00933846">
      <w:pPr>
        <w:rPr>
          <w:sz w:val="20"/>
          <w:szCs w:val="20"/>
          <w:u w:val="single"/>
        </w:rPr>
      </w:pPr>
    </w:p>
    <w:p w14:paraId="1921C369" w14:textId="77777777" w:rsidR="00672546" w:rsidRDefault="00672546">
      <w:pPr>
        <w:rPr>
          <w:b/>
          <w:sz w:val="20"/>
          <w:szCs w:val="20"/>
        </w:rPr>
      </w:pPr>
    </w:p>
    <w:p w14:paraId="3F52413A" w14:textId="77777777" w:rsidR="00933846" w:rsidRPr="00FE18C6" w:rsidRDefault="00933846">
      <w:pPr>
        <w:rPr>
          <w:b/>
          <w:sz w:val="20"/>
          <w:szCs w:val="20"/>
          <w:u w:val="single"/>
        </w:rPr>
      </w:pPr>
      <w:r w:rsidRPr="00FE18C6">
        <w:rPr>
          <w:b/>
          <w:sz w:val="20"/>
          <w:szCs w:val="20"/>
        </w:rPr>
        <w:t>Total Reimbursement</w:t>
      </w:r>
      <w:r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</w:r>
      <w:r w:rsidR="002A187E"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</w:r>
      <w:r w:rsidRPr="00FE18C6">
        <w:rPr>
          <w:b/>
          <w:sz w:val="20"/>
          <w:szCs w:val="20"/>
        </w:rPr>
        <w:tab/>
        <w:t>$</w:t>
      </w:r>
      <w:r w:rsidRPr="00FE18C6">
        <w:rPr>
          <w:b/>
          <w:sz w:val="20"/>
          <w:szCs w:val="20"/>
          <w:u w:val="single"/>
        </w:rPr>
        <w:tab/>
      </w:r>
      <w:r w:rsidRPr="00FE18C6">
        <w:rPr>
          <w:b/>
          <w:sz w:val="20"/>
          <w:szCs w:val="20"/>
          <w:u w:val="single"/>
        </w:rPr>
        <w:tab/>
      </w:r>
    </w:p>
    <w:p w14:paraId="519D1CBF" w14:textId="77777777" w:rsidR="002A187E" w:rsidRPr="00FE18C6" w:rsidRDefault="002A187E">
      <w:pPr>
        <w:rPr>
          <w:b/>
          <w:sz w:val="20"/>
          <w:szCs w:val="20"/>
          <w:u w:val="single"/>
        </w:rPr>
      </w:pPr>
    </w:p>
    <w:p w14:paraId="13649A97" w14:textId="77777777" w:rsidR="00672546" w:rsidRDefault="00672546">
      <w:pPr>
        <w:rPr>
          <w:b/>
          <w:sz w:val="20"/>
          <w:szCs w:val="20"/>
          <w:u w:val="single"/>
        </w:rPr>
      </w:pPr>
    </w:p>
    <w:p w14:paraId="158B461C" w14:textId="77777777" w:rsidR="002A187E" w:rsidRPr="00FE18C6" w:rsidRDefault="002A187E" w:rsidP="00C04371">
      <w:pPr>
        <w:jc w:val="center"/>
        <w:rPr>
          <w:b/>
          <w:sz w:val="20"/>
          <w:szCs w:val="20"/>
          <w:u w:val="single"/>
        </w:rPr>
      </w:pPr>
      <w:r w:rsidRPr="00FE18C6">
        <w:rPr>
          <w:b/>
          <w:sz w:val="20"/>
          <w:szCs w:val="20"/>
          <w:u w:val="single"/>
        </w:rPr>
        <w:t>Return to MPA – onsite / fax – 406-</w:t>
      </w:r>
      <w:r w:rsidR="00C04371">
        <w:rPr>
          <w:b/>
          <w:sz w:val="20"/>
          <w:szCs w:val="20"/>
          <w:u w:val="single"/>
        </w:rPr>
        <w:t>442-8018</w:t>
      </w:r>
      <w:r w:rsidRPr="00FE18C6">
        <w:rPr>
          <w:b/>
          <w:sz w:val="20"/>
          <w:szCs w:val="20"/>
          <w:u w:val="single"/>
        </w:rPr>
        <w:t xml:space="preserve"> / scan to </w:t>
      </w:r>
      <w:hyperlink r:id="rId6" w:history="1">
        <w:r w:rsidRPr="00FE18C6">
          <w:rPr>
            <w:rStyle w:val="Hyperlink"/>
            <w:b/>
            <w:sz w:val="20"/>
            <w:szCs w:val="20"/>
          </w:rPr>
          <w:t>info@rxmt.org</w:t>
        </w:r>
      </w:hyperlink>
      <w:r w:rsidRPr="00FE18C6">
        <w:rPr>
          <w:b/>
          <w:sz w:val="20"/>
          <w:szCs w:val="20"/>
          <w:u w:val="single"/>
        </w:rPr>
        <w:t xml:space="preserve"> / PO Box 1569, Helena, 59624.</w:t>
      </w:r>
    </w:p>
    <w:sectPr w:rsidR="002A187E" w:rsidRPr="00FE18C6" w:rsidSect="002D7372">
      <w:footerReference w:type="default" r:id="rId7"/>
      <w:pgSz w:w="12240" w:h="15840"/>
      <w:pgMar w:top="720" w:right="864" w:bottom="720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9913" w14:textId="77777777" w:rsidR="00EB452E" w:rsidRDefault="00EB452E" w:rsidP="00106D4D">
      <w:r>
        <w:separator/>
      </w:r>
    </w:p>
  </w:endnote>
  <w:endnote w:type="continuationSeparator" w:id="0">
    <w:p w14:paraId="3B367D53" w14:textId="77777777" w:rsidR="00EB452E" w:rsidRDefault="00EB452E" w:rsidP="001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877E" w14:textId="4E160B6F" w:rsidR="001B3B0B" w:rsidRPr="00A971BF" w:rsidRDefault="001B3B0B" w:rsidP="00680879">
    <w:pPr>
      <w:pStyle w:val="Footer"/>
      <w:jc w:val="right"/>
      <w:rPr>
        <w:sz w:val="16"/>
        <w:szCs w:val="16"/>
      </w:rPr>
    </w:pPr>
    <w:r w:rsidRPr="00A971BF">
      <w:rPr>
        <w:sz w:val="16"/>
        <w:szCs w:val="16"/>
      </w:rPr>
      <w:t xml:space="preserve">Updated </w:t>
    </w:r>
    <w:r w:rsidR="00D023CA">
      <w:rPr>
        <w:sz w:val="16"/>
        <w:szCs w:val="16"/>
      </w:rPr>
      <w:t>August</w:t>
    </w:r>
    <w:r w:rsidR="00A971BF" w:rsidRPr="00A971BF">
      <w:rPr>
        <w:sz w:val="16"/>
        <w:szCs w:val="16"/>
      </w:rPr>
      <w:t xml:space="preserve"> </w:t>
    </w:r>
    <w:r w:rsidRPr="00A971BF">
      <w:rPr>
        <w:sz w:val="16"/>
        <w:szCs w:val="16"/>
      </w:rPr>
      <w:t>202</w:t>
    </w:r>
    <w:r w:rsidR="006B49F5">
      <w:rPr>
        <w:sz w:val="16"/>
        <w:szCs w:val="16"/>
      </w:rPr>
      <w:t>5</w:t>
    </w:r>
  </w:p>
  <w:p w14:paraId="0185CFE8" w14:textId="77777777" w:rsidR="001B3B0B" w:rsidRDefault="001B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4C79" w14:textId="77777777" w:rsidR="00EB452E" w:rsidRDefault="00EB452E" w:rsidP="00106D4D">
      <w:r>
        <w:separator/>
      </w:r>
    </w:p>
  </w:footnote>
  <w:footnote w:type="continuationSeparator" w:id="0">
    <w:p w14:paraId="6F73E382" w14:textId="77777777" w:rsidR="00EB452E" w:rsidRDefault="00EB452E" w:rsidP="0010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70"/>
    <w:rsid w:val="00016C5C"/>
    <w:rsid w:val="000310E6"/>
    <w:rsid w:val="00037D6E"/>
    <w:rsid w:val="00051AC2"/>
    <w:rsid w:val="00096665"/>
    <w:rsid w:val="000A6A0C"/>
    <w:rsid w:val="000D2695"/>
    <w:rsid w:val="000F6C71"/>
    <w:rsid w:val="00106D4D"/>
    <w:rsid w:val="001546E5"/>
    <w:rsid w:val="001B3B0B"/>
    <w:rsid w:val="001C7289"/>
    <w:rsid w:val="00260898"/>
    <w:rsid w:val="0028137A"/>
    <w:rsid w:val="00291C01"/>
    <w:rsid w:val="002A187E"/>
    <w:rsid w:val="002C2572"/>
    <w:rsid w:val="002D6820"/>
    <w:rsid w:val="002D7372"/>
    <w:rsid w:val="00382715"/>
    <w:rsid w:val="00382B0B"/>
    <w:rsid w:val="003D71E2"/>
    <w:rsid w:val="003E466B"/>
    <w:rsid w:val="004222C5"/>
    <w:rsid w:val="00444DFC"/>
    <w:rsid w:val="004473BB"/>
    <w:rsid w:val="004A6DE7"/>
    <w:rsid w:val="004A7754"/>
    <w:rsid w:val="00527CD0"/>
    <w:rsid w:val="005339A2"/>
    <w:rsid w:val="00553F6A"/>
    <w:rsid w:val="005562F1"/>
    <w:rsid w:val="005754C6"/>
    <w:rsid w:val="00575D59"/>
    <w:rsid w:val="005B63E5"/>
    <w:rsid w:val="00672546"/>
    <w:rsid w:val="006737E1"/>
    <w:rsid w:val="00680879"/>
    <w:rsid w:val="006B49F5"/>
    <w:rsid w:val="006B77EC"/>
    <w:rsid w:val="007238CD"/>
    <w:rsid w:val="0077669C"/>
    <w:rsid w:val="007B3384"/>
    <w:rsid w:val="007C5FED"/>
    <w:rsid w:val="00812787"/>
    <w:rsid w:val="00845F5D"/>
    <w:rsid w:val="0091538A"/>
    <w:rsid w:val="00933846"/>
    <w:rsid w:val="00941FD6"/>
    <w:rsid w:val="009572F5"/>
    <w:rsid w:val="00965A2D"/>
    <w:rsid w:val="00984DC8"/>
    <w:rsid w:val="009972BF"/>
    <w:rsid w:val="009F1F0E"/>
    <w:rsid w:val="00A41557"/>
    <w:rsid w:val="00A971BF"/>
    <w:rsid w:val="00AB1997"/>
    <w:rsid w:val="00B001E2"/>
    <w:rsid w:val="00B0773A"/>
    <w:rsid w:val="00BF3A70"/>
    <w:rsid w:val="00BF6DF0"/>
    <w:rsid w:val="00C04371"/>
    <w:rsid w:val="00C25E73"/>
    <w:rsid w:val="00C26212"/>
    <w:rsid w:val="00C33A76"/>
    <w:rsid w:val="00C42BAF"/>
    <w:rsid w:val="00C60E97"/>
    <w:rsid w:val="00C77FBE"/>
    <w:rsid w:val="00D023CA"/>
    <w:rsid w:val="00D10488"/>
    <w:rsid w:val="00D23D5C"/>
    <w:rsid w:val="00D46BA1"/>
    <w:rsid w:val="00D72C9A"/>
    <w:rsid w:val="00DE2B64"/>
    <w:rsid w:val="00E2359C"/>
    <w:rsid w:val="00E575EC"/>
    <w:rsid w:val="00E63557"/>
    <w:rsid w:val="00E768AB"/>
    <w:rsid w:val="00EB452E"/>
    <w:rsid w:val="00EE2BC5"/>
    <w:rsid w:val="00F56712"/>
    <w:rsid w:val="00F92646"/>
    <w:rsid w:val="00FB5E96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288D"/>
  <w15:chartTrackingRefBased/>
  <w15:docId w15:val="{4AF58333-47A3-4408-9C13-391A90C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18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4D"/>
  </w:style>
  <w:style w:type="paragraph" w:styleId="Footer">
    <w:name w:val="footer"/>
    <w:basedOn w:val="Normal"/>
    <w:link w:val="FooterChar"/>
    <w:uiPriority w:val="99"/>
    <w:unhideWhenUsed/>
    <w:rsid w:val="00106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xm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A Tronstad</dc:creator>
  <cp:keywords/>
  <dc:description/>
  <cp:lastModifiedBy>Deedee Grubbs</cp:lastModifiedBy>
  <cp:revision>2</cp:revision>
  <cp:lastPrinted>2016-06-07T21:25:00Z</cp:lastPrinted>
  <dcterms:created xsi:type="dcterms:W3CDTF">2025-08-13T18:53:00Z</dcterms:created>
  <dcterms:modified xsi:type="dcterms:W3CDTF">2025-08-13T18:53:00Z</dcterms:modified>
</cp:coreProperties>
</file>